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1443"/>
        <w:gridCol w:w="766"/>
        <w:gridCol w:w="3724"/>
        <w:gridCol w:w="2333"/>
      </w:tblGrid>
      <w:tr w:rsidR="00337E23" w:rsidRPr="00314782" w:rsidTr="00790A70">
        <w:trPr>
          <w:gridAfter w:val="1"/>
          <w:wAfter w:w="2333" w:type="dxa"/>
          <w:trHeight w:val="280"/>
        </w:trPr>
        <w:tc>
          <w:tcPr>
            <w:tcW w:w="3424" w:type="dxa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</w:p>
        </w:tc>
        <w:tc>
          <w:tcPr>
            <w:tcW w:w="2209" w:type="dxa"/>
            <w:gridSpan w:val="2"/>
            <w:vMerge w:val="restart"/>
            <w:tcBorders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4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</w:t>
            </w:r>
          </w:p>
        </w:tc>
      </w:tr>
      <w:tr w:rsidR="00337E23" w:rsidRPr="00314782" w:rsidTr="00790A70">
        <w:trPr>
          <w:gridAfter w:val="1"/>
          <w:wAfter w:w="2333" w:type="dxa"/>
          <w:trHeight w:val="380"/>
        </w:trPr>
        <w:tc>
          <w:tcPr>
            <w:tcW w:w="3424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(miejscowość, data)</w:t>
            </w:r>
          </w:p>
        </w:tc>
        <w:tc>
          <w:tcPr>
            <w:tcW w:w="2209" w:type="dxa"/>
            <w:gridSpan w:val="2"/>
            <w:vMerge/>
            <w:tcBorders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37E23" w:rsidRPr="00314782" w:rsidTr="00790A70">
        <w:trPr>
          <w:gridAfter w:val="1"/>
          <w:wAfter w:w="2333" w:type="dxa"/>
        </w:trPr>
        <w:tc>
          <w:tcPr>
            <w:tcW w:w="34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9" w:type="dxa"/>
            <w:gridSpan w:val="2"/>
            <w:vMerge/>
            <w:tcBorders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4" w:type="dxa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(nazwa i adres właściwego starosty)</w:t>
            </w:r>
          </w:p>
        </w:tc>
      </w:tr>
      <w:tr w:rsidR="00337E23" w:rsidRPr="00314782" w:rsidTr="00790A70">
        <w:trPr>
          <w:gridAfter w:val="1"/>
          <w:wAfter w:w="2333" w:type="dxa"/>
        </w:trPr>
        <w:tc>
          <w:tcPr>
            <w:tcW w:w="9357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</w:t>
            </w:r>
          </w:p>
          <w:p w:rsidR="00337E23" w:rsidRPr="00314782" w:rsidRDefault="00337E23" w:rsidP="009B4AD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wydanie zezwolenia kategorii: II/III/IV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na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przejazd pojazdu nienormatywnego</w:t>
            </w:r>
          </w:p>
          <w:p w:rsidR="00337E23" w:rsidRPr="00314782" w:rsidRDefault="00337E23" w:rsidP="009B4AD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okres miesiąca/ 6 miesięcy/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miesięcy/ 24 miesięcy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Wnioskodawca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66F7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nazwisko/nazwa)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2A7C31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tel.: ___________________________________________, nr faksu: 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__________________________________, REGON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</w:t>
            </w:r>
          </w:p>
        </w:tc>
      </w:tr>
      <w:tr w:rsidR="00337E23" w:rsidRPr="00314782" w:rsidTr="009B4ADE">
        <w:trPr>
          <w:trHeight w:val="701"/>
        </w:trPr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wnoszę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o wydanie zezwolenia na przejazd w terminie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dnia ______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 do dnia ________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 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drogach publicznych pojazdu nienormatywnego, którego: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1) długość nie przekracza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15 m dla pojedynczego pojazdu,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23 m dla zespołu pojazdu,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30 m dla zespołu pojazdu o skrętnych osiach;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2) szerokość nie przekracza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3,2 m,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3,4 m,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– 4 m;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3) wysokość nie przekracza 4,3 m;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4) naciski osi nie są większe od dopuszczalnych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5) rzeczywista masa całkowita nie jest większa od dopuszczalnej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6) rzeczywista masa całkowita nie przekracza 60 t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podmiotu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</w:t>
            </w:r>
          </w:p>
        </w:tc>
      </w:tr>
      <w:tr w:rsidR="00337E23" w:rsidRPr="00314782" w:rsidTr="009B4ADE">
        <w:trPr>
          <w:trHeight w:val="281"/>
        </w:trPr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(nazwa)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______________________________________________________________________________________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osoby wyznaczonej przez wnioskodawcę do kontaktu: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__________________________________________</w:t>
            </w:r>
          </w:p>
        </w:tc>
      </w:tr>
      <w:tr w:rsidR="00337E23" w:rsidRPr="00314782" w:rsidTr="00790A70">
        <w:tc>
          <w:tcPr>
            <w:tcW w:w="4867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3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nazwisko, tel.)</w:t>
            </w:r>
          </w:p>
        </w:tc>
      </w:tr>
      <w:tr w:rsidR="00337E23" w:rsidRPr="00314782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Załącznik: Dowód wniesienia opłaty za wydanie zezwolenia</w:t>
            </w:r>
          </w:p>
        </w:tc>
      </w:tr>
      <w:tr w:rsidR="00337E23" w:rsidRPr="00314782" w:rsidTr="00790A70">
        <w:tc>
          <w:tcPr>
            <w:tcW w:w="4867" w:type="dxa"/>
            <w:gridSpan w:val="2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3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</w:t>
            </w:r>
          </w:p>
        </w:tc>
      </w:tr>
      <w:tr w:rsidR="00337E23" w:rsidRPr="00314782" w:rsidTr="00790A70">
        <w:tc>
          <w:tcPr>
            <w:tcW w:w="4867" w:type="dxa"/>
            <w:gridSpan w:val="2"/>
            <w:vMerge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3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337E23" w:rsidRPr="00314782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7C3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(podpis wnioskodawcy lub osoby przez niego upoważnionej)</w:t>
            </w:r>
          </w:p>
        </w:tc>
      </w:tr>
      <w:tr w:rsidR="00337E23" w:rsidRPr="00337E23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*)</w:t>
            </w:r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Wpisać</w:t>
            </w:r>
            <w:proofErr w:type="gramEnd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odpowiednio nazwę i adres właściwego starosty, </w:t>
            </w:r>
          </w:p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właściwego</w:t>
            </w:r>
            <w:proofErr w:type="gramEnd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naczelnika urzędu celno-skarbowego albo Generalnego Dyrektora Dróg Krajowych i Autostrad.</w:t>
            </w:r>
          </w:p>
        </w:tc>
      </w:tr>
      <w:tr w:rsidR="00337E23" w:rsidRPr="00337E23" w:rsidTr="009B4ADE"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**)</w:t>
            </w:r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O</w:t>
            </w:r>
            <w:proofErr w:type="gramEnd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ile nadano.</w:t>
            </w:r>
          </w:p>
        </w:tc>
      </w:tr>
      <w:tr w:rsidR="00337E23" w:rsidRPr="00337E23" w:rsidTr="00790A70">
        <w:trPr>
          <w:trHeight w:val="59"/>
        </w:trPr>
        <w:tc>
          <w:tcPr>
            <w:tcW w:w="11690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37E23" w:rsidRPr="00337E23" w:rsidRDefault="00337E23" w:rsidP="009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***)</w:t>
            </w:r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Niepotrzebne</w:t>
            </w:r>
            <w:proofErr w:type="gramEnd"/>
            <w:r w:rsidRPr="00337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skreślić.</w:t>
            </w:r>
          </w:p>
        </w:tc>
      </w:tr>
    </w:tbl>
    <w:p w:rsidR="00790A70" w:rsidRDefault="00790A70" w:rsidP="00790A70">
      <w:pPr>
        <w:jc w:val="center"/>
        <w:rPr>
          <w:b/>
        </w:rPr>
      </w:pPr>
    </w:p>
    <w:p w:rsidR="00790A70" w:rsidRDefault="00790A70" w:rsidP="00790A70">
      <w:pPr>
        <w:jc w:val="center"/>
        <w:rPr>
          <w:b/>
        </w:rPr>
      </w:pPr>
      <w:r w:rsidRPr="00502A77">
        <w:rPr>
          <w:b/>
        </w:rPr>
        <w:t>KLAUZULA INFORMACYJNA</w:t>
      </w:r>
    </w:p>
    <w:p w:rsidR="00790A70" w:rsidRDefault="00790A70" w:rsidP="00790A70">
      <w:pPr>
        <w:jc w:val="center"/>
        <w:rPr>
          <w:b/>
        </w:rPr>
      </w:pPr>
      <w:proofErr w:type="gramStart"/>
      <w:r w:rsidRPr="00E4630B">
        <w:rPr>
          <w:b/>
        </w:rPr>
        <w:t>dotycząca</w:t>
      </w:r>
      <w:proofErr w:type="gramEnd"/>
      <w:r w:rsidRPr="00E4630B">
        <w:rPr>
          <w:b/>
        </w:rPr>
        <w:t xml:space="preserve"> przetwarzania danych osobowych w Powiatowym Zarządzie Dróg w Garwolinie</w:t>
      </w:r>
    </w:p>
    <w:p w:rsidR="00790A70" w:rsidRPr="00E4630B" w:rsidRDefault="00790A70" w:rsidP="00790A70">
      <w:pPr>
        <w:jc w:val="center"/>
        <w:rPr>
          <w:b/>
        </w:rPr>
      </w:pPr>
    </w:p>
    <w:p w:rsidR="00790A70" w:rsidRPr="00E4630B" w:rsidRDefault="00790A70" w:rsidP="00790A70">
      <w:pPr>
        <w:jc w:val="both"/>
        <w:rPr>
          <w:b/>
        </w:rPr>
      </w:pPr>
      <w:r w:rsidRPr="00E4630B">
        <w:t>Na podstawie art. 13 ust. 1 i 2 Rozporządzenia</w:t>
      </w:r>
      <w:r>
        <w:t xml:space="preserve"> </w:t>
      </w:r>
      <w:r w:rsidRPr="00E4630B">
        <w:t>Parlamentu</w:t>
      </w:r>
      <w:r>
        <w:t xml:space="preserve"> </w:t>
      </w:r>
      <w:r w:rsidRPr="00E4630B">
        <w:t>Europejskiego</w:t>
      </w:r>
      <w:r>
        <w:t xml:space="preserve"> </w:t>
      </w:r>
      <w:r w:rsidRPr="00E4630B">
        <w:t>i</w:t>
      </w:r>
      <w:r>
        <w:t xml:space="preserve"> </w:t>
      </w:r>
      <w:proofErr w:type="gramStart"/>
      <w:r w:rsidRPr="00E4630B">
        <w:t>Rady  (UE</w:t>
      </w:r>
      <w:proofErr w:type="gramEnd"/>
      <w:r w:rsidRPr="00E4630B">
        <w:t xml:space="preserve">) 2016/679  </w:t>
      </w:r>
      <w:r w:rsidRPr="00E4630B">
        <w:br/>
        <w:t>z  dnia 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790A70" w:rsidRPr="00E4630B" w:rsidRDefault="00790A70" w:rsidP="00790A70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Administratorem Państwa danych jest Powiatowy Zarząd Dróg w Garwolinie, adres: Powiatowy Zarząd Dróg w Garwolinie, ul. Mazowiecka 26, 08 – 400, Garwolin</w:t>
      </w:r>
      <w:proofErr w:type="gramStart"/>
      <w:r w:rsidRPr="00E4630B"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 e</w:t>
      </w:r>
      <w:proofErr w:type="gramEnd"/>
      <w:r w:rsidRPr="00E4630B">
        <w:rPr>
          <w:rFonts w:ascii="Times New Roman" w:hAnsi="Times New Roman"/>
        </w:rPr>
        <w:t xml:space="preserve"> – mail: </w:t>
      </w:r>
      <w:hyperlink r:id="rId5" w:history="1">
        <w:r w:rsidRPr="00E4630B">
          <w:rPr>
            <w:rStyle w:val="Hipercze"/>
            <w:rFonts w:ascii="Times New Roman" w:hAnsi="Times New Roman"/>
          </w:rPr>
          <w:t>pzd@poczta.fm</w:t>
        </w:r>
      </w:hyperlink>
      <w:r w:rsidRPr="00E4630B">
        <w:rPr>
          <w:rFonts w:ascii="Times New Roman" w:hAnsi="Times New Roman"/>
        </w:rPr>
        <w:t>, tel. (0 – 25) 682 22 15.</w:t>
      </w:r>
    </w:p>
    <w:p w:rsidR="00790A70" w:rsidRPr="00E4630B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n-US"/>
        </w:rPr>
      </w:pPr>
      <w:r w:rsidRPr="00E4630B">
        <w:rPr>
          <w:rFonts w:ascii="Times New Roman" w:hAnsi="Times New Roman"/>
        </w:rPr>
        <w:t xml:space="preserve">Kontakt do Inspektora Ochrony Danych: tel. </w:t>
      </w:r>
      <w:r w:rsidRPr="00E4630B">
        <w:rPr>
          <w:rFonts w:ascii="Times New Roman" w:hAnsi="Times New Roman"/>
          <w:lang w:val="en-US"/>
        </w:rPr>
        <w:t>(0 – 25)</w:t>
      </w:r>
      <w:r>
        <w:rPr>
          <w:rFonts w:ascii="Times New Roman" w:hAnsi="Times New Roman"/>
          <w:lang w:val="en-US"/>
        </w:rPr>
        <w:t xml:space="preserve"> </w:t>
      </w:r>
      <w:r w:rsidRPr="00E4630B">
        <w:rPr>
          <w:rFonts w:ascii="Times New Roman" w:hAnsi="Times New Roman"/>
          <w:lang w:val="en-US"/>
        </w:rPr>
        <w:t xml:space="preserve">682 22 15 </w:t>
      </w:r>
      <w:proofErr w:type="spellStart"/>
      <w:r w:rsidRPr="00E4630B">
        <w:rPr>
          <w:rFonts w:ascii="Times New Roman" w:hAnsi="Times New Roman"/>
          <w:lang w:val="en-US"/>
        </w:rPr>
        <w:t>wew</w:t>
      </w:r>
      <w:proofErr w:type="spellEnd"/>
      <w:r w:rsidRPr="00E4630B">
        <w:rPr>
          <w:rFonts w:ascii="Times New Roman" w:hAnsi="Times New Roman"/>
          <w:lang w:val="en-US"/>
        </w:rPr>
        <w:t xml:space="preserve">. 521, </w:t>
      </w:r>
      <w:r w:rsidRPr="00E4630B">
        <w:rPr>
          <w:rFonts w:ascii="Times New Roman" w:hAnsi="Times New Roman"/>
          <w:lang w:val="en-US"/>
        </w:rPr>
        <w:br/>
        <w:t xml:space="preserve">e – mail: </w:t>
      </w:r>
      <w:hyperlink r:id="rId6" w:history="1">
        <w:r w:rsidRPr="00E4630B">
          <w:rPr>
            <w:rStyle w:val="Hipercze"/>
            <w:rFonts w:ascii="Times New Roman" w:hAnsi="Times New Roman"/>
            <w:lang w:val="en-US"/>
          </w:rPr>
          <w:t>pzd@poczta.fm</w:t>
        </w:r>
      </w:hyperlink>
      <w:r w:rsidRPr="00E4630B">
        <w:rPr>
          <w:rFonts w:ascii="Times New Roman" w:hAnsi="Times New Roman"/>
          <w:lang w:val="en-US"/>
        </w:rPr>
        <w:t xml:space="preserve">. </w:t>
      </w:r>
    </w:p>
    <w:p w:rsidR="00790A70" w:rsidRPr="00E4630B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przetwarzane w celu realizacji zadań zarządcy drogi na podstawie art. 6 ust. 1 lit. c) RODO – przetwarzanie jest niezbędne do wypełnienia obowiązku prawnego ciążącego na administratorze oraz ustawy z dnia 21 marca 1985 r. o drogach publicznych, ustawy z dnia 20 czerwca 1997 r. </w:t>
      </w:r>
      <w:r>
        <w:rPr>
          <w:rFonts w:ascii="Times New Roman" w:hAnsi="Times New Roman"/>
        </w:rPr>
        <w:t>p</w:t>
      </w:r>
      <w:r w:rsidRPr="00E4630B">
        <w:rPr>
          <w:rFonts w:ascii="Times New Roman" w:hAnsi="Times New Roman"/>
        </w:rPr>
        <w:t xml:space="preserve">rawo o ruchu drogowym, ustawy z dnia 14 czerwca 1960 r. kodeks postępowania administracyjnego, a w pozostałym zakresie na podstawie zgody. 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przechowywane przez okres wynikający z przepisów prawa – wskazany ustawą z dn. 14 lipca 1983 r. o narodowym zasobie archiwalnym i archiwach. 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Przysługuje Państwu prawo wniesienia skargi do organu nadzorczego – Prezesa Urzędu Ochrony Danych Osobowych (Adres: ul. Stawki 2, 00-193 </w:t>
      </w:r>
      <w:proofErr w:type="gramStart"/>
      <w:r w:rsidRPr="00E4630B">
        <w:rPr>
          <w:rFonts w:ascii="Times New Roman" w:hAnsi="Times New Roman"/>
        </w:rPr>
        <w:t>Warszawa) gdy</w:t>
      </w:r>
      <w:proofErr w:type="gramEnd"/>
      <w:r w:rsidRPr="00E4630B">
        <w:rPr>
          <w:rFonts w:ascii="Times New Roman" w:hAnsi="Times New Roman"/>
        </w:rPr>
        <w:t xml:space="preserve"> uznają Państwo, 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że przetwarzanie danych osobowych narusza przepisy RODO. 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mogą zostać udostępnione innym organom administracj</w:t>
      </w:r>
      <w:r>
        <w:rPr>
          <w:rFonts w:ascii="Times New Roman" w:hAnsi="Times New Roman"/>
        </w:rPr>
        <w:t>i</w:t>
      </w:r>
      <w:r w:rsidRPr="00E4630B">
        <w:rPr>
          <w:rFonts w:ascii="Times New Roman" w:hAnsi="Times New Roman"/>
        </w:rPr>
        <w:t xml:space="preserve"> publicznej upoważnionym na podstawie przepisów prawa lu</w:t>
      </w:r>
      <w:r>
        <w:rPr>
          <w:rFonts w:ascii="Times New Roman" w:hAnsi="Times New Roman"/>
        </w:rPr>
        <w:t>b</w:t>
      </w:r>
      <w:r w:rsidRPr="00E4630B">
        <w:rPr>
          <w:rFonts w:ascii="Times New Roman" w:hAnsi="Times New Roman"/>
        </w:rPr>
        <w:t xml:space="preserve"> podmiotom, które na podstawie stosownych umów podpisanych z administratorem przetwarzają dane osobowe. 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nie będą przekazywane do państwa trzeciego/organizacji międzynarodowej.</w:t>
      </w:r>
    </w:p>
    <w:p w:rsidR="00790A70" w:rsidRPr="00780C93" w:rsidRDefault="00790A70" w:rsidP="00790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Pani/Pana dane nie będą służyły do profilowania. </w:t>
      </w:r>
    </w:p>
    <w:p w:rsidR="00790A70" w:rsidRDefault="00790A70" w:rsidP="00790A70">
      <w:pPr>
        <w:tabs>
          <w:tab w:val="left" w:pos="180"/>
        </w:tabs>
        <w:ind w:left="360" w:hanging="360"/>
      </w:pPr>
    </w:p>
    <w:p w:rsidR="008134DC" w:rsidRDefault="008134DC" w:rsidP="00790A70">
      <w:bookmarkStart w:id="0" w:name="_GoBack"/>
      <w:bookmarkEnd w:id="0"/>
    </w:p>
    <w:sectPr w:rsidR="0081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C1"/>
    <w:rsid w:val="00337E23"/>
    <w:rsid w:val="005A25C1"/>
    <w:rsid w:val="00790A70"/>
    <w:rsid w:val="008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89E2-6CE1-40B2-85EC-3244F7F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0A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790A7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0A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czta.fm" TargetMode="External"/><Relationship Id="rId5" Type="http://schemas.openxmlformats.org/officeDocument/2006/relationships/hyperlink" Target="mailto:pzd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3</cp:revision>
  <dcterms:created xsi:type="dcterms:W3CDTF">2021-03-11T08:18:00Z</dcterms:created>
  <dcterms:modified xsi:type="dcterms:W3CDTF">2021-03-11T08:19:00Z</dcterms:modified>
</cp:coreProperties>
</file>