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77690C24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C3562">
        <w:rPr>
          <w:rFonts w:asciiTheme="minorHAnsi" w:hAnsiTheme="minorHAnsi"/>
          <w:sz w:val="22"/>
          <w:szCs w:val="22"/>
        </w:rPr>
        <w:t>WO.242.</w:t>
      </w:r>
      <w:r w:rsidR="00BE05FA" w:rsidRPr="005C3562">
        <w:rPr>
          <w:rFonts w:asciiTheme="minorHAnsi" w:hAnsiTheme="minorHAnsi"/>
          <w:sz w:val="22"/>
          <w:szCs w:val="22"/>
        </w:rPr>
        <w:t>6</w:t>
      </w:r>
      <w:r w:rsidRPr="005C3562">
        <w:rPr>
          <w:rFonts w:asciiTheme="minorHAnsi" w:hAnsiTheme="minorHAnsi"/>
          <w:sz w:val="22"/>
          <w:szCs w:val="22"/>
        </w:rPr>
        <w:t>.2023</w:t>
      </w:r>
      <w:r w:rsidRPr="005C3562">
        <w:rPr>
          <w:rFonts w:asciiTheme="minorHAnsi" w:hAnsiTheme="minorHAnsi"/>
          <w:sz w:val="22"/>
          <w:szCs w:val="22"/>
        </w:rPr>
        <w:tab/>
      </w:r>
      <w:r w:rsidRPr="005C3562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będącego</w:t>
      </w:r>
      <w:r w:rsidRPr="005D7680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5D7680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5D7680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6ED2DC35" w:rsidR="00542144" w:rsidRPr="005C356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C3562">
        <w:rPr>
          <w:rFonts w:asciiTheme="minorHAnsi" w:hAnsiTheme="minorHAnsi"/>
          <w:sz w:val="22"/>
          <w:szCs w:val="22"/>
        </w:rPr>
        <w:t>w odpowiedzi na publiczne ogłoszenie o zamówieniu nr WO.242.</w:t>
      </w:r>
      <w:r w:rsidR="00BE05FA" w:rsidRPr="005C3562">
        <w:rPr>
          <w:rFonts w:asciiTheme="minorHAnsi" w:hAnsiTheme="minorHAnsi"/>
          <w:sz w:val="22"/>
          <w:szCs w:val="22"/>
        </w:rPr>
        <w:t>6</w:t>
      </w:r>
      <w:r w:rsidRPr="005C3562">
        <w:rPr>
          <w:rFonts w:asciiTheme="minorHAnsi" w:hAnsiTheme="minorHAnsi"/>
          <w:sz w:val="22"/>
          <w:szCs w:val="22"/>
        </w:rPr>
        <w:t xml:space="preserve">.2023 dotyczące postępowania prowadzonego przez Powiatowy Zarząd Dróg w Garwolinie, w trybie podstawowym bez przeprowadzania negocjacji na przedmiot zamówienia: </w:t>
      </w:r>
    </w:p>
    <w:p w14:paraId="1CC56E9E" w14:textId="77777777" w:rsidR="00542144" w:rsidRPr="005C356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BA780F9" w14:textId="21F8FC81" w:rsidR="00542144" w:rsidRPr="005C3562" w:rsidRDefault="0029021D" w:rsidP="00542144">
      <w:pPr>
        <w:jc w:val="both"/>
        <w:rPr>
          <w:rFonts w:ascii="Calibri" w:hAnsi="Calibri" w:cs="Calibri"/>
          <w:sz w:val="22"/>
          <w:szCs w:val="22"/>
        </w:rPr>
      </w:pPr>
      <w:r w:rsidRPr="005C3562">
        <w:rPr>
          <w:rFonts w:ascii="Calibri" w:hAnsi="Calibri" w:cs="Calibri"/>
          <w:sz w:val="22"/>
          <w:szCs w:val="22"/>
        </w:rPr>
        <w:t xml:space="preserve">Przebudowa drogi powiatowej </w:t>
      </w:r>
      <w:r w:rsidR="00BE05FA" w:rsidRPr="005C3562">
        <w:rPr>
          <w:rFonts w:ascii="Calibri" w:hAnsi="Calibri" w:cs="Calibri"/>
          <w:sz w:val="22"/>
          <w:szCs w:val="22"/>
        </w:rPr>
        <w:t>Nr 1320W Garwolin – Górki - Izdebnik (Gmina Garwolin)</w:t>
      </w:r>
    </w:p>
    <w:p w14:paraId="390C91CE" w14:textId="77777777" w:rsidR="0029021D" w:rsidRPr="005D7680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składam/składamy niniejszą ofertę wykonania całości przedmiotu zamówienia zgodnie z opisem zawartym w Specyfikacji Warunków Zamówienia w kwocie:</w:t>
      </w:r>
    </w:p>
    <w:p w14:paraId="0090A044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59E123F4" w:rsidR="00542144" w:rsidRPr="005D7680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 xml:space="preserve">Przedmiotowe zamówienie zobowiązuję/emy się wykonać zgodnie z wymaganiami określonymi </w:t>
      </w:r>
      <w:r w:rsidR="001933D4"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 xml:space="preserve">w </w:t>
      </w:r>
      <w:r w:rsidRPr="005D7680">
        <w:rPr>
          <w:rFonts w:asciiTheme="minorHAnsi" w:hAnsiTheme="minorHAnsi"/>
          <w:sz w:val="22"/>
          <w:szCs w:val="22"/>
        </w:rPr>
        <w:t xml:space="preserve">specyfikacji warunków </w:t>
      </w:r>
      <w:r w:rsidRPr="005C3562">
        <w:rPr>
          <w:rFonts w:asciiTheme="minorHAnsi" w:hAnsiTheme="minorHAnsi"/>
          <w:sz w:val="22"/>
          <w:szCs w:val="22"/>
        </w:rPr>
        <w:t>zamówienia nr WO.242.</w:t>
      </w:r>
      <w:r w:rsidR="00BE05FA" w:rsidRPr="005C3562">
        <w:rPr>
          <w:rFonts w:asciiTheme="minorHAnsi" w:hAnsiTheme="minorHAnsi"/>
          <w:sz w:val="22"/>
          <w:szCs w:val="22"/>
        </w:rPr>
        <w:t>6</w:t>
      </w:r>
      <w:r w:rsidRPr="005C3562">
        <w:rPr>
          <w:rFonts w:asciiTheme="minorHAnsi" w:hAnsiTheme="minorHAnsi"/>
          <w:sz w:val="22"/>
          <w:szCs w:val="22"/>
        </w:rPr>
        <w:t>.2023.</w:t>
      </w:r>
    </w:p>
    <w:p w14:paraId="5003E87C" w14:textId="77777777" w:rsidR="00542144" w:rsidRPr="005D7680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3A1A58EE" w:rsidR="00542144" w:rsidRPr="005D7680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5D7680">
        <w:rPr>
          <w:rFonts w:asciiTheme="minorHAnsi" w:hAnsiTheme="minorHAnsi"/>
          <w:sz w:val="22"/>
          <w:szCs w:val="22"/>
        </w:rPr>
        <w:br/>
        <w:t>nr WO.242.</w:t>
      </w:r>
      <w:r w:rsidR="005C3562">
        <w:rPr>
          <w:rFonts w:asciiTheme="minorHAnsi" w:hAnsiTheme="minorHAnsi"/>
          <w:sz w:val="22"/>
          <w:szCs w:val="22"/>
        </w:rPr>
        <w:t>6</w:t>
      </w:r>
      <w:r w:rsidRPr="005D7680">
        <w:rPr>
          <w:rFonts w:asciiTheme="minorHAnsi" w:hAnsiTheme="minorHAnsi"/>
          <w:sz w:val="22"/>
          <w:szCs w:val="22"/>
        </w:rPr>
        <w:t>.2023,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</w:t>
      </w:r>
      <w:r>
        <w:rPr>
          <w:rFonts w:asciiTheme="minorHAnsi" w:hAnsiTheme="minorHAnsi"/>
          <w:sz w:val="22"/>
          <w:szCs w:val="22"/>
        </w:rPr>
        <w:t xml:space="preserve">, że </w:t>
      </w:r>
      <w:r w:rsidRPr="004D7F52">
        <w:rPr>
          <w:rFonts w:asciiTheme="minorHAnsi" w:hAnsiTheme="minorHAnsi"/>
          <w:sz w:val="22"/>
          <w:szCs w:val="22"/>
        </w:rPr>
        <w:t>zapoznałem/liśmy się</w:t>
      </w:r>
      <w:r>
        <w:rPr>
          <w:rFonts w:asciiTheme="minorHAnsi" w:hAnsiTheme="minorHAnsi"/>
          <w:sz w:val="22"/>
          <w:szCs w:val="22"/>
        </w:rPr>
        <w:t xml:space="preserve">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5A152033" w:rsidR="0093304F" w:rsidRPr="005D7680" w:rsidRDefault="00542144" w:rsidP="005D7680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5D7680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C769" w14:textId="77777777" w:rsidR="00CF145E" w:rsidRDefault="00CF145E" w:rsidP="00542144">
      <w:r>
        <w:separator/>
      </w:r>
    </w:p>
  </w:endnote>
  <w:endnote w:type="continuationSeparator" w:id="0">
    <w:p w14:paraId="66C703E4" w14:textId="77777777" w:rsidR="00CF145E" w:rsidRDefault="00CF145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DD40" w14:textId="77777777" w:rsidR="00CF145E" w:rsidRDefault="00CF145E" w:rsidP="00542144">
      <w:r>
        <w:separator/>
      </w:r>
    </w:p>
  </w:footnote>
  <w:footnote w:type="continuationSeparator" w:id="0">
    <w:p w14:paraId="416EB3C6" w14:textId="77777777" w:rsidR="00CF145E" w:rsidRDefault="00CF145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2D2D3CE8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1933D4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1933D4"/>
    <w:rsid w:val="0029021D"/>
    <w:rsid w:val="002C1869"/>
    <w:rsid w:val="00542144"/>
    <w:rsid w:val="00552785"/>
    <w:rsid w:val="005C3562"/>
    <w:rsid w:val="005D38D5"/>
    <w:rsid w:val="005D7680"/>
    <w:rsid w:val="006C6340"/>
    <w:rsid w:val="00795FB7"/>
    <w:rsid w:val="008250E6"/>
    <w:rsid w:val="0093304F"/>
    <w:rsid w:val="00A85FE2"/>
    <w:rsid w:val="00AA217E"/>
    <w:rsid w:val="00B16D69"/>
    <w:rsid w:val="00BE05FA"/>
    <w:rsid w:val="00C746EF"/>
    <w:rsid w:val="00CF145E"/>
    <w:rsid w:val="00CF4076"/>
    <w:rsid w:val="00D91F27"/>
    <w:rsid w:val="00E85D96"/>
    <w:rsid w:val="00F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Kamil Baran</cp:lastModifiedBy>
  <cp:revision>5</cp:revision>
  <dcterms:created xsi:type="dcterms:W3CDTF">2023-02-20T12:29:00Z</dcterms:created>
  <dcterms:modified xsi:type="dcterms:W3CDTF">2023-02-22T11:55:00Z</dcterms:modified>
</cp:coreProperties>
</file>